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spacing w:val="0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0"/>
          <w:sz w:val="33"/>
          <w:szCs w:val="33"/>
          <w:lang w:val="en-US" w:eastAsia="zh-CN"/>
        </w:rPr>
        <w:t>附件1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2024年第三次公开招聘工作人员职位表</w:t>
      </w:r>
    </w:p>
    <w:tbl>
      <w:tblPr>
        <w:tblStyle w:val="8"/>
        <w:tblW w:w="15405" w:type="dxa"/>
        <w:tblInd w:w="-8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780"/>
        <w:gridCol w:w="630"/>
        <w:gridCol w:w="780"/>
        <w:gridCol w:w="795"/>
        <w:gridCol w:w="1155"/>
        <w:gridCol w:w="837"/>
        <w:gridCol w:w="4068"/>
        <w:gridCol w:w="720"/>
        <w:gridCol w:w="735"/>
        <w:gridCol w:w="1155"/>
        <w:gridCol w:w="750"/>
        <w:gridCol w:w="960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职位编码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报考要求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招聘（考试）方式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用工方式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薪酬待遇（税前/年，具体按公司薪酬制度执行）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主要工作地点（项目所在地，未特别注明均在广安市）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会计学、财务管理、审计学、金融学等相关经济、管理类专业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.持有中级会计师及以上职称证书；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年及以上会计工作经验；</w:t>
            </w:r>
            <w:r>
              <w:rPr>
                <w:rStyle w:val="10"/>
                <w:rFonts w:hint="default"/>
                <w:lang w:bidi="ar"/>
              </w:rPr>
              <w:br w:type="textWrapping"/>
            </w:r>
            <w:r>
              <w:rPr>
                <w:rStyle w:val="10"/>
                <w:rFonts w:hint="default" w:ascii="Times New Roman" w:hAnsi="Times New Roman"/>
                <w:lang w:bidi="ar"/>
              </w:rPr>
              <w:t>3</w:t>
            </w:r>
            <w:r>
              <w:rPr>
                <w:rStyle w:val="10"/>
                <w:rFonts w:hint="default"/>
                <w:lang w:bidi="ar"/>
              </w:rPr>
              <w:t>.熟悉财税政策，熟练使用财务软件，善于财务分析；</w:t>
            </w:r>
            <w:r>
              <w:rPr>
                <w:rStyle w:val="10"/>
                <w:rFonts w:hint="default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.注册会计师、高级会计师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上市公司从事会计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年以上的，学历可放宽至专科、年龄可放宽至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周岁。 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笔试、面试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劳动合同制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集团总部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电梯检验员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理工类专业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.持有电梯检验员证书，从事电梯检验检测两年以上，持多证优先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.有电梯安装、调试、维保工作经历1年及以上；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.能够独立开展电梯自行检测工作；                                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实操、面试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劳动合同制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特检公司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检定员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理工类专业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.持有二级注册计量师及以上资格证书；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.具有良好的团队合作意识，有一定的沟通协调能力；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.持有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驾驶证优先考虑；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.具有计量检定相关工作经验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年及以上的可放宽专业限制。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实操、面试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劳动合同制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华蓥鼎诚公司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该岗位工作条件艰苦，需长期出差、室外工作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文秘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中国语言文学、中文应用、汉语言文学、文秘、行政管理、中文等相关专业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.具较好的公文写作和文字表达能力，熟练使用计算机办公软件；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.能够熟练运用操作各种办公设备，熟悉办公室相关流程；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.掌握行政职能、行政组织等行政管理学的基本知识，了解人力资源管理相关知识。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笔试、面试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劳动合同制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计量分公司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20240109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检验检测员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理工类专业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、身体健康、为人正直、品行端正，工作认真负责，能承担一定的工作压力，吃苦耐劳，身体健康；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、熟悉理化检测工作，责任心强，具有良好的职业素养及团队合作意识；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、熟悉气相、气质、液相、液质、原子吸收、原子荧光等检验检测用仪器设备或有环境监测、食品检测工作经验者优先；                                                         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、持有自动监控（水）运行工、无损检测员、自动监控（气）运行工、食品检验工、化学检验工等证书或取得初级检验检测相关职称者可不受专业限制。                              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实操、面试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劳动合同制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按公司制度执行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质检分公司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531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3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附件标题-1"/>
    <w:next w:val="1"/>
    <w:qFormat/>
    <w:uiPriority w:val="0"/>
    <w:pPr>
      <w:widowControl w:val="0"/>
      <w:spacing w:beforeLines="50" w:afterLines="50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styleId="4">
    <w:name w:val="Normal Indent"/>
    <w:basedOn w:val="1"/>
    <w:next w:val="1"/>
    <w:qFormat/>
    <w:uiPriority w:val="99"/>
    <w:pPr>
      <w:ind w:firstLine="200" w:firstLineChars="200"/>
    </w:p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1">
    <w:name w:val=" Char Char Char Char Char Char1 Char"/>
    <w:basedOn w:val="5"/>
    <w:qFormat/>
    <w:uiPriority w:val="0"/>
    <w:rPr>
      <w:rFonts w:ascii="Tahoma" w:hAnsi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2024-07-17T08:30:21Z</dcterms:created>
  <dc:creator>Administrator</dc:creator>
  <cp:lastModifiedBy>系统管理员</cp:lastModifiedBy>
  <dcterms:modified xsi:type="dcterms:W3CDTF">2024-07-17T08:31:23Z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66054229588A44A195E58E5D59FA4D43</vt:lpwstr>
  </property>
</Properties>
</file>