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方正黑体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3"/>
          <w:szCs w:val="33"/>
          <w:lang w:val="en-US" w:eastAsia="zh-CN"/>
        </w:rPr>
        <w:t>附件6</w:t>
      </w:r>
    </w:p>
    <w:p>
      <w:pPr>
        <w:shd w:val="clear" w:color="auto" w:fill="auto"/>
        <w:spacing w:line="560" w:lineRule="exact"/>
        <w:jc w:val="center"/>
        <w:rPr>
          <w:rFonts w:ascii="Times New Roman" w:hAnsi="Times New Roman" w:eastAsia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  <w:t>临时使用土地合同</w:t>
      </w:r>
    </w:p>
    <w:bookmarkEnd w:id="0"/>
    <w:p>
      <w:pPr>
        <w:shd w:val="clear" w:color="auto" w:fill="auto"/>
        <w:spacing w:line="560" w:lineRule="exact"/>
        <w:rPr>
          <w:rFonts w:ascii="Times New Roman" w:hAnsi="Times New Roman" w:eastAsia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甲方（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被占地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农村集体经济组织）：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乙方（用地单位）：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4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pacing w:val="-4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-4"/>
          <w:sz w:val="33"/>
          <w:szCs w:val="33"/>
        </w:rPr>
        <w:t>乙方因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-4"/>
          <w:sz w:val="33"/>
          <w:szCs w:val="33"/>
          <w:u w:val="single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-4"/>
          <w:sz w:val="33"/>
          <w:szCs w:val="33"/>
        </w:rPr>
        <w:t>需要临时使用甲方土地，根据有关法律法规规定，经甲乙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-4"/>
          <w:sz w:val="33"/>
          <w:szCs w:val="33"/>
          <w:lang w:eastAsia="zh-CN"/>
        </w:rPr>
        <w:t>双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-4"/>
          <w:sz w:val="33"/>
          <w:szCs w:val="33"/>
        </w:rPr>
        <w:t>方协商一致，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-4"/>
          <w:sz w:val="33"/>
          <w:szCs w:val="33"/>
          <w:lang w:eastAsia="zh-CN"/>
        </w:rPr>
        <w:t>订立本合同。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8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val="en-US" w:eastAsia="zh-CN"/>
        </w:rPr>
        <w:t>一、</w:t>
      </w: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临时</w:t>
      </w: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</w:rPr>
        <w:t>用地位置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该临时用地位于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   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县（市、区）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     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镇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村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组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（社）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用地范围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四至界线详见《土地勘测定界图》。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val="en-US" w:eastAsia="zh-CN"/>
        </w:rPr>
        <w:t>二、</w:t>
      </w:r>
      <w:r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临时用地用途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该临时用地用途为：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                         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val="en-US" w:eastAsia="zh-CN"/>
        </w:rPr>
        <w:t>三、</w:t>
      </w:r>
      <w:r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临时用地面积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该临时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用地面积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  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亩，其中：农用地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 xml:space="preserve">      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亩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（一般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耕地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亩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永久基本农田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保护区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耕地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 xml:space="preserve">       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亩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，园地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 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亩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，林地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 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亩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，草地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 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亩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设施农用地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 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亩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农村道路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 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亩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，其他农用地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 xml:space="preserve">       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亩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、建设用地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    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亩、未利用地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     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亩。用地面积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详见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《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临时使用土地明细表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val="en-US" w:eastAsia="zh-CN"/>
        </w:rPr>
        <w:t>四、</w:t>
      </w:r>
      <w:r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临时用地期限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该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临时用地使用期限为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 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</w:rPr>
        <w:t>  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年，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本协议自临时用地批准之日起生效。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临时用地使用期满后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，符合办理延期手续的，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乙方需在合同期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届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满前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30日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内提出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延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期申请，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征得甲方同意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的前提下，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重新签订临时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使用土地合同，并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依法按程序报经原批准机关批准后，方可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继续使用。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val="en-US" w:eastAsia="zh-CN"/>
        </w:rPr>
        <w:t>五、</w:t>
      </w:r>
      <w:r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临时用地补偿费用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8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  <w:t>（一）土地补偿费：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eastAsia="zh-CN"/>
        </w:rPr>
        <w:t>元。其中，农用地土地补偿费：前三年平均年产值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元/亩·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亩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年=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元；其他土地补偿费：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eastAsia="zh-CN"/>
        </w:rPr>
        <w:t>前三年平均年产值减半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元/亩·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亩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年=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8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  <w:t>（二）青苗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补偿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  <w:t>费：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元/亩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亩=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（三）地上附着物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补偿费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：经甲乙双方共同清点确认，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按《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四川省人民政府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关于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同意各市（州）征地青苗和地上附着物补偿标准的批复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》（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川府函</w:t>
      </w:r>
      <w:r>
        <w:rPr>
          <w:rFonts w:hint="default" w:ascii="Times New Roman" w:hAnsi="Times New Roman" w:eastAsia="方正仿宋_GBK" w:cs="Times New Roman"/>
          <w:b w:val="0"/>
          <w:bCs/>
          <w:spacing w:val="-4"/>
          <w:sz w:val="33"/>
          <w:szCs w:val="33"/>
        </w:rPr>
        <w:t>〔20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"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pacing w:val="-4"/>
          <w:sz w:val="33"/>
          <w:szCs w:val="33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" w:eastAsia="zh-CN"/>
        </w:rPr>
        <w:t>**</w:t>
      </w:r>
      <w:r>
        <w:rPr>
          <w:rFonts w:hint="default" w:ascii="Times New Roman" w:hAnsi="Times New Roman" w:eastAsia="方正仿宋_GBK" w:cs="Times New Roman"/>
          <w:b w:val="0"/>
          <w:bCs/>
          <w:spacing w:val="-4"/>
          <w:sz w:val="33"/>
          <w:szCs w:val="33"/>
        </w:rPr>
        <w:t>号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pacing w:val="-4"/>
          <w:sz w:val="33"/>
          <w:szCs w:val="33"/>
        </w:rPr>
        <w:t>的标准</w:t>
      </w:r>
      <w:r>
        <w:rPr>
          <w:rFonts w:hint="default" w:ascii="Times New Roman" w:hAnsi="Times New Roman" w:eastAsia="方正仿宋_GBK" w:cs="Times New Roman"/>
          <w:b w:val="0"/>
          <w:bCs/>
          <w:spacing w:val="-4"/>
          <w:sz w:val="33"/>
          <w:szCs w:val="33"/>
          <w:lang w:eastAsia="zh-CN"/>
        </w:rPr>
        <w:t>计算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，地上附着物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补偿费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pacing w:val="-2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（四）地力恢复费：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eastAsia="zh-CN"/>
        </w:rPr>
        <w:t>前三年平均年产值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元/亩·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亩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val="en-US" w:eastAsia="zh-CN"/>
        </w:rPr>
        <w:t>×1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=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元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-20"/>
          <w:sz w:val="33"/>
          <w:szCs w:val="33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58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-20"/>
          <w:sz w:val="33"/>
          <w:szCs w:val="33"/>
          <w:lang w:eastAsia="zh-CN"/>
        </w:rPr>
        <w:t>以上补偿费共计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eastAsia="zh-CN"/>
        </w:rPr>
        <w:t>元，大写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eastAsia="zh-CN"/>
        </w:rPr>
        <w:t>元整。其中：土地补偿费、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青苗补偿费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地上附着物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补偿费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乙方应在临时用地批准之日起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日内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一次性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  <w:t>转入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甲方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  <w:t>指定账户；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地力恢复费由乙方在临时用地复垦验收合格，经被占地集体经济组织签字确认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之日起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u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日内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一次性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  <w:t>转入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</w:rPr>
        <w:t>甲方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pacing w:val="5"/>
          <w:sz w:val="33"/>
          <w:szCs w:val="33"/>
          <w:lang w:eastAsia="zh-CN"/>
        </w:rPr>
        <w:t>指定账户。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8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5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5"/>
          <w:sz w:val="33"/>
          <w:szCs w:val="33"/>
          <w:lang w:eastAsia="zh-CN"/>
        </w:rPr>
        <w:t>临时用地使用期届满至土地复垦验收合格并移交给甲方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5"/>
          <w:sz w:val="33"/>
          <w:szCs w:val="33"/>
          <w:lang w:val="en-US" w:eastAsia="zh-CN"/>
        </w:rPr>
        <w:t>期间，乙方应按上述第一款标准向甲方支付土地补偿费。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六、</w:t>
      </w:r>
      <w:r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临时用地复垦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临时用地使用期届满一年内，乙方应按照复垦方案的规定对临时用地进行复垦并开展自查验收，自查验收合格后按程序提请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none"/>
          <w:lang w:val="en-US" w:eastAsia="zh-CN"/>
        </w:rPr>
        <w:t>县（市、区）自然资源规划局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组织验收，经验收合格方可将土地交还甲方。</w:t>
      </w:r>
      <w:r>
        <w:rPr>
          <w:rFonts w:hint="default" w:ascii="Times New Roman" w:hAnsi="Times New Roman" w:eastAsia="方正仿宋_GBK" w:cs="Times New Roman"/>
          <w:b w:val="0"/>
          <w:bCs/>
          <w:spacing w:val="-11"/>
          <w:sz w:val="33"/>
          <w:szCs w:val="33"/>
        </w:rPr>
        <w:t>因气候、灾害等不可抗力因素影响复垦的，经批准可以适当延长复垦期限。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七、</w:t>
      </w:r>
      <w:r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权利与义务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（一）甲方在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本合同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约定的临时用地经有权机关批准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3"/>
          <w:szCs w:val="33"/>
          <w:lang w:eastAsia="zh-CN"/>
        </w:rPr>
        <w:t>之日起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15日内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拆除地上附着物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，将土地交付乙方使用，在乙方使用期间，不得无故妨碍或阻拦。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（二）甲方有权对乙方是否按合同约定的范围、用途使用土地进行监督。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FF000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乙方负责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3"/>
          <w:szCs w:val="33"/>
          <w:u w:val="none"/>
          <w:lang w:eastAsia="zh-CN"/>
        </w:rPr>
        <w:t>履行土地复垦义务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u w:val="none"/>
          <w:lang w:eastAsia="zh-CN"/>
        </w:rPr>
        <w:t>，按照经县级自然资源主管部门组织审查论证通过的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土地复垦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u w:val="none"/>
          <w:lang w:eastAsia="zh-CN"/>
        </w:rPr>
        <w:t>方案，及时完成土地复垦。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（四）乙方在临时使用土地期间，要严格落实安全防护措施。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）乙方必须按批准的用途、面积和范围使用土地，不得擅自改变土地用途和范围，不得转让、抵押、交换、买卖、租赁或在该临时用地内进行违法活动，损害公共利益。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）乙方在使用土地期间，因国家公共利益等需要使用乙方使用的临时用地，乙方应无条件退还土地。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八、</w:t>
      </w:r>
      <w:r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违约责任</w:t>
      </w: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kern w:val="2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3"/>
          <w:szCs w:val="33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3"/>
          <w:szCs w:val="33"/>
        </w:rPr>
        <w:t>甲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3"/>
          <w:szCs w:val="33"/>
          <w:lang w:eastAsia="zh-CN"/>
        </w:rPr>
        <w:t>方未在规定期限内将土地交付乙方使用，或在乙方使用期间，无故妨碍或阻拦乙方施工，给乙方造成损失的，由甲方给予赔偿。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3"/>
          <w:szCs w:val="33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3"/>
          <w:szCs w:val="33"/>
          <w:u w:val="none"/>
          <w:lang w:eastAsia="zh-CN"/>
        </w:rPr>
        <w:t>（二）乙方未按批准面积和用途使用土地，导致土地被依法收回，不得向甲方申请退回相关补偿费用，造成的损失由乙方自行承担。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九、</w:t>
      </w:r>
      <w:r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争议解决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因履行本协议发生争议，由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双方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协商解决，协商不成的，依法向人民法院起诉。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80" w:firstLineChars="200"/>
        <w:jc w:val="both"/>
        <w:textAlignment w:val="auto"/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十、</w:t>
      </w:r>
      <w:r>
        <w:rPr>
          <w:rFonts w:hint="default" w:ascii="Times New Roman" w:hAnsi="Times New Roman" w:eastAsia="方正黑体_GBK" w:cs="方正黑体_GBK"/>
          <w:b w:val="0"/>
          <w:bCs/>
          <w:color w:val="000000"/>
          <w:spacing w:val="5"/>
          <w:sz w:val="33"/>
          <w:szCs w:val="33"/>
          <w:lang w:eastAsia="zh-CN"/>
        </w:rPr>
        <w:t>附则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本协议一式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肆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份，甲乙双方各执壹份，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u w:val="none"/>
          <w:lang w:val="en-US" w:eastAsia="zh-CN"/>
        </w:rPr>
        <w:t>县（市、区）自然资源主管部门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贰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份。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甲方：（盖章）                     乙方：（盖章）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 xml:space="preserve">法定代表人：                    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  <w:t>法定代表人：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 xml:space="preserve">    日期：                   日期：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1905" w:h="16838"/>
          <w:pgMar w:top="2041" w:right="1531" w:bottom="1701" w:left="1531" w:header="850" w:footer="1474" w:gutter="0"/>
          <w:pgNumType w:fmt="decimal"/>
          <w:cols w:space="720" w:num="1"/>
          <w:rtlGutter w:val="0"/>
          <w:docGrid w:type="lines" w:linePitch="33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FlN2EyNTg0MTA0N2Q2MWVmMTk2MzQ4NTg0ZWUifQ=="/>
  </w:docVars>
  <w:rsids>
    <w:rsidRoot w:val="48AA1607"/>
    <w:rsid w:val="027C6874"/>
    <w:rsid w:val="03CD3564"/>
    <w:rsid w:val="0591681D"/>
    <w:rsid w:val="090843FD"/>
    <w:rsid w:val="0A362E71"/>
    <w:rsid w:val="0A6F7298"/>
    <w:rsid w:val="0E6E1532"/>
    <w:rsid w:val="0EDC52FB"/>
    <w:rsid w:val="169B6B37"/>
    <w:rsid w:val="18644D60"/>
    <w:rsid w:val="19C45503"/>
    <w:rsid w:val="22F65921"/>
    <w:rsid w:val="23176667"/>
    <w:rsid w:val="24CD0B95"/>
    <w:rsid w:val="2E310893"/>
    <w:rsid w:val="31733CF5"/>
    <w:rsid w:val="32475011"/>
    <w:rsid w:val="3B1A2312"/>
    <w:rsid w:val="3D3A4BE6"/>
    <w:rsid w:val="43440C2B"/>
    <w:rsid w:val="45927FE6"/>
    <w:rsid w:val="46FB1C8C"/>
    <w:rsid w:val="4754070D"/>
    <w:rsid w:val="48AA1607"/>
    <w:rsid w:val="48B27F35"/>
    <w:rsid w:val="4C8C63AD"/>
    <w:rsid w:val="52B24469"/>
    <w:rsid w:val="558938EF"/>
    <w:rsid w:val="5C0807F7"/>
    <w:rsid w:val="5C0B1DF0"/>
    <w:rsid w:val="608503F1"/>
    <w:rsid w:val="609A7DDC"/>
    <w:rsid w:val="61411B2F"/>
    <w:rsid w:val="6226397B"/>
    <w:rsid w:val="6724318A"/>
    <w:rsid w:val="74B16975"/>
    <w:rsid w:val="77D412E6"/>
    <w:rsid w:val="79265212"/>
    <w:rsid w:val="7C283C82"/>
    <w:rsid w:val="7D497DA6"/>
    <w:rsid w:val="7E2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reader-word-layer reader-word-s1-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2024-02-19T02:47:00Z</dcterms:created>
  <dc:creator>包曼</dc:creator>
  <cp:lastModifiedBy>包曼</cp:lastModifiedBy>
  <dcterms:modified xsi:type="dcterms:W3CDTF">2024-02-19T02:50:11Z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CB777266F92D40328150E82477EF6CB5_11</vt:lpwstr>
  </property>
</Properties>
</file>