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附件3</w:t>
      </w:r>
    </w:p>
    <w:p>
      <w:pPr>
        <w:snapToGrid w:val="0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广安市前锋区</w: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烟草制品零售点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容</w: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量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规定</w:t>
      </w:r>
    </w:p>
    <w:p>
      <w:pPr>
        <w:ind w:firstLine="420" w:firstLineChars="200"/>
        <w:rPr>
          <w:rFonts w:ascii="Times New Roman" w:hAnsi="Times New Roman" w:cs="Times New Roman"/>
        </w:rPr>
      </w:pPr>
    </w:p>
    <w:p>
      <w:pPr>
        <w:ind w:firstLine="420" w:firstLineChars="200"/>
        <w:rPr>
          <w:rFonts w:ascii="Times New Roman" w:hAnsi="Times New Roman" w:cs="Times New Roman"/>
        </w:rPr>
      </w:pPr>
    </w:p>
    <w:tbl>
      <w:tblPr>
        <w:tblStyle w:val="15"/>
        <w:tblW w:w="463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2159"/>
        <w:gridCol w:w="2300"/>
        <w:gridCol w:w="2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13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lang w:bidi="ar"/>
              </w:rPr>
              <w:t>区县</w:t>
            </w:r>
          </w:p>
        </w:tc>
        <w:tc>
          <w:tcPr>
            <w:tcW w:w="21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lang w:bidi="ar"/>
              </w:rPr>
              <w:t>乡镇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lang w:bidi="ar"/>
              </w:rPr>
              <w:t>街道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lang w:bidi="ar"/>
              </w:rPr>
              <w:t>现有零售户数量</w:t>
            </w:r>
          </w:p>
        </w:tc>
        <w:tc>
          <w:tcPr>
            <w:tcW w:w="23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lang w:val="en-US" w:eastAsia="zh-CN" w:bidi="ar"/>
              </w:rPr>
              <w:t>市场单元零售点容量（不含雪茄烟）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13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前锋区</w:t>
            </w:r>
          </w:p>
        </w:tc>
        <w:tc>
          <w:tcPr>
            <w:tcW w:w="21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大佛寺街道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98</w:t>
            </w:r>
          </w:p>
        </w:tc>
        <w:tc>
          <w:tcPr>
            <w:tcW w:w="23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13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前锋区</w:t>
            </w:r>
          </w:p>
        </w:tc>
        <w:tc>
          <w:tcPr>
            <w:tcW w:w="21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龙塘街道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181</w:t>
            </w:r>
          </w:p>
        </w:tc>
        <w:tc>
          <w:tcPr>
            <w:tcW w:w="23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13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前锋区</w:t>
            </w:r>
          </w:p>
        </w:tc>
        <w:tc>
          <w:tcPr>
            <w:tcW w:w="21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新桥街道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23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13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前锋区</w:t>
            </w:r>
          </w:p>
        </w:tc>
        <w:tc>
          <w:tcPr>
            <w:tcW w:w="21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奎阁街道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79</w:t>
            </w:r>
          </w:p>
        </w:tc>
        <w:tc>
          <w:tcPr>
            <w:tcW w:w="23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13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前锋区</w:t>
            </w:r>
          </w:p>
        </w:tc>
        <w:tc>
          <w:tcPr>
            <w:tcW w:w="21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代市镇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182</w:t>
            </w:r>
          </w:p>
        </w:tc>
        <w:tc>
          <w:tcPr>
            <w:tcW w:w="23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13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前锋区</w:t>
            </w:r>
          </w:p>
        </w:tc>
        <w:tc>
          <w:tcPr>
            <w:tcW w:w="21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观塘镇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73</w:t>
            </w:r>
          </w:p>
        </w:tc>
        <w:tc>
          <w:tcPr>
            <w:tcW w:w="23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13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前锋区</w:t>
            </w:r>
          </w:p>
        </w:tc>
        <w:tc>
          <w:tcPr>
            <w:tcW w:w="21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护安镇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23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13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前锋区</w:t>
            </w:r>
          </w:p>
        </w:tc>
        <w:tc>
          <w:tcPr>
            <w:tcW w:w="21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观阁镇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88</w:t>
            </w:r>
          </w:p>
        </w:tc>
        <w:tc>
          <w:tcPr>
            <w:tcW w:w="23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13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前锋区</w:t>
            </w:r>
          </w:p>
        </w:tc>
        <w:tc>
          <w:tcPr>
            <w:tcW w:w="21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广兴镇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23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13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前锋区</w:t>
            </w:r>
          </w:p>
        </w:tc>
        <w:tc>
          <w:tcPr>
            <w:tcW w:w="21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桂兴镇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23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13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前锋区</w:t>
            </w:r>
          </w:p>
        </w:tc>
        <w:tc>
          <w:tcPr>
            <w:tcW w:w="21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龙滩镇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3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13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前锋区</w:t>
            </w:r>
          </w:p>
        </w:tc>
        <w:tc>
          <w:tcPr>
            <w:tcW w:w="21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虎城镇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23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329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合计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871</w:t>
            </w:r>
          </w:p>
        </w:tc>
        <w:tc>
          <w:tcPr>
            <w:tcW w:w="23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900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备注：市场单元容量可根据行政区域重新划分、人口迁移等因素重新制定，调整后经公示后实施。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 Light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等线 Light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doNotDisplayPageBoundarie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360"/>
    <w:rsid w:val="000B3E93"/>
    <w:rsid w:val="000B7994"/>
    <w:rsid w:val="000D28E6"/>
    <w:rsid w:val="00111086"/>
    <w:rsid w:val="001462C6"/>
    <w:rsid w:val="00181852"/>
    <w:rsid w:val="003501C4"/>
    <w:rsid w:val="0037718E"/>
    <w:rsid w:val="004F340B"/>
    <w:rsid w:val="006F3496"/>
    <w:rsid w:val="00933360"/>
    <w:rsid w:val="00A73F1B"/>
    <w:rsid w:val="00A84580"/>
    <w:rsid w:val="00B53090"/>
    <w:rsid w:val="00B775BE"/>
    <w:rsid w:val="00EA6BA8"/>
    <w:rsid w:val="00EE5379"/>
    <w:rsid w:val="00F40E4C"/>
    <w:rsid w:val="018819C2"/>
    <w:rsid w:val="0270061D"/>
    <w:rsid w:val="055406CA"/>
    <w:rsid w:val="10321390"/>
    <w:rsid w:val="1DB4365C"/>
    <w:rsid w:val="2CAF2B97"/>
    <w:rsid w:val="2CD7205C"/>
    <w:rsid w:val="46692BD2"/>
    <w:rsid w:val="4DA64892"/>
    <w:rsid w:val="58AB7DA4"/>
    <w:rsid w:val="69AB1384"/>
    <w:rsid w:val="6D9861EA"/>
    <w:rsid w:val="723D1532"/>
    <w:rsid w:val="7A3C3B1A"/>
    <w:rsid w:val="7AFA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597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597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7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Char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Char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Char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Char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Char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Char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Char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Char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Char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Char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Char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Char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customStyle="1" w:styleId="31">
    <w:name w:val="明显强调1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2F5597" w:themeColor="accent1" w:themeShade="BF"/>
      <w:sz w:val="22"/>
      <w:szCs w:val="24"/>
      <w14:ligatures w14:val="standardContextual"/>
    </w:rPr>
  </w:style>
  <w:style w:type="character" w:customStyle="1" w:styleId="33">
    <w:name w:val="明显引用 Char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Char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Char"/>
    <w:basedOn w:val="16"/>
    <w:link w:val="11"/>
    <w:qFormat/>
    <w:uiPriority w:val="99"/>
    <w:rPr>
      <w:sz w:val="18"/>
      <w:szCs w:val="18"/>
    </w:rPr>
  </w:style>
  <w:style w:type="character" w:customStyle="1" w:styleId="37">
    <w:name w:val="font71"/>
    <w:basedOn w:val="16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38">
    <w:name w:val="font11"/>
    <w:basedOn w:val="16"/>
    <w:qFormat/>
    <w:uiPriority w:val="0"/>
    <w:rPr>
      <w:rFonts w:hint="eastAsia" w:ascii="等线" w:hAnsi="等线" w:eastAsia="等线" w:cs="等线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222</Characters>
  <Lines>2</Lines>
  <Paragraphs>1</Paragraphs>
  <TotalTime>9</TotalTime>
  <ScaleCrop>false</ScaleCrop>
  <LinksUpToDate>false</LinksUpToDate>
  <CharactersWithSpaces>222</CharactersWithSpaces>
  <Application>WPS Office_11.8.2.12356_F1E327BC-269C-435d-A152-05C5408002CA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2025-05-22T15:31:00Z</dcterms:created>
  <dc:creator>张居虎</dc:creator>
  <cp:lastModifiedBy>user</cp:lastModifiedBy>
  <dcterms:modified xsi:type="dcterms:W3CDTF">2024-10-24T17:41:11Z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eyJoZGlkIjoiODQ4OGMzNDVlNzllOTljN2ExMGMxZmFlY2U5YmNlMWYiLCJ1c2VySWQiOiI2MzU5ODE2NDIifQ==</vt:lpwstr>
  </property>
  <property fmtid="{D5CDD505-2E9C-101B-9397-08002B2CF9AE}" pid="3" name="KSOProductBuildVer">
    <vt:lpwstr>2052-11.8.2.12356</vt:lpwstr>
  </property>
  <property fmtid="{D5CDD505-2E9C-101B-9397-08002B2CF9AE}" pid="4" name="ICV">
    <vt:lpwstr>2AF6577BA58B4BA29C96EF14DCFB61CD_12</vt:lpwstr>
  </property>
</Properties>
</file>